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D8743C2" w14:textId="5209391F" w:rsidR="00AD41A1" w:rsidRPr="00AD41A1" w:rsidRDefault="004750EC" w:rsidP="00AD41A1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2</w:t>
      </w:r>
      <w:r w:rsidR="00875893" w:rsidRPr="002032DD">
        <w:rPr>
          <w:b/>
          <w:sz w:val="28"/>
          <w:szCs w:val="28"/>
          <w:u w:val="single" w:color="8A0000"/>
        </w:rPr>
        <w:t>7</w:t>
      </w:r>
      <w:r>
        <w:rPr>
          <w:b/>
          <w:sz w:val="28"/>
          <w:szCs w:val="28"/>
          <w:u w:val="single" w:color="8A0000"/>
        </w:rPr>
        <w:t xml:space="preserve"> апреля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DF72DC">
        <w:rPr>
          <w:b/>
          <w:sz w:val="28"/>
          <w:szCs w:val="28"/>
          <w:u w:val="single" w:color="8A0000"/>
        </w:rPr>
        <w:t>33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16F18276" w14:textId="77777777" w:rsidR="002032DD" w:rsidRPr="002032DD" w:rsidRDefault="002032DD" w:rsidP="002032DD">
      <w:pPr>
        <w:ind w:right="3542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032DD">
        <w:rPr>
          <w:rFonts w:eastAsia="Calibri"/>
          <w:b/>
          <w:bCs/>
          <w:sz w:val="28"/>
          <w:szCs w:val="28"/>
          <w:lang w:eastAsia="en-US"/>
        </w:rPr>
        <w:t xml:space="preserve">О рассмотрении </w:t>
      </w:r>
      <w:bookmarkStart w:id="0" w:name="_Hlk227932514"/>
      <w:r w:rsidRPr="002032DD">
        <w:rPr>
          <w:rFonts w:eastAsia="Calibri"/>
          <w:b/>
          <w:bCs/>
          <w:sz w:val="28"/>
          <w:szCs w:val="28"/>
          <w:lang w:eastAsia="en-US"/>
        </w:rPr>
        <w:t xml:space="preserve">протеста исполняющего обязанности Мещанского межрайонного прокурора города Москвы </w:t>
      </w:r>
      <w:bookmarkEnd w:id="0"/>
      <w:r w:rsidRPr="002032DD">
        <w:rPr>
          <w:rFonts w:eastAsia="Calibri"/>
          <w:b/>
          <w:bCs/>
          <w:sz w:val="28"/>
          <w:szCs w:val="28"/>
          <w:lang w:eastAsia="en-US"/>
        </w:rPr>
        <w:t>на решение Совета депутатов муниципального округа Мещанский от 22 июня 2023 года № Р-84 «О порядке принятия решения о 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</w:p>
    <w:p w14:paraId="4A26A58F" w14:textId="77777777" w:rsidR="002032DD" w:rsidRPr="002032DD" w:rsidRDefault="002032DD" w:rsidP="002032D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7AA3DBC" w14:textId="77777777" w:rsidR="002032DD" w:rsidRPr="002032DD" w:rsidRDefault="002032DD" w:rsidP="002032DD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032DD">
        <w:rPr>
          <w:rFonts w:eastAsia="Calibri"/>
          <w:sz w:val="28"/>
          <w:szCs w:val="28"/>
          <w:lang w:eastAsia="en-US"/>
        </w:rPr>
        <w:t>В соответствии со статьей 23 Федерального закона от 17 января 1992 года № 2202-1 «О прокуратуре Российской Федерации», рассмотрев протест</w:t>
      </w:r>
      <w:r w:rsidRPr="002032D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2032DD">
        <w:rPr>
          <w:rFonts w:eastAsia="Calibri"/>
          <w:sz w:val="28"/>
          <w:szCs w:val="28"/>
          <w:lang w:eastAsia="en-US"/>
        </w:rPr>
        <w:t xml:space="preserve">исполняющего обязанности Мещанского межрайонного прокурора города Москвы от 14 апреля 2026 года № 86-01-2026 на решение Совета депутатов муниципального округа Мещанский от 22 июня 2023  года № Р-84 «О порядке принятия решения о 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2032DD">
        <w:rPr>
          <w:rFonts w:eastAsia="Calibri"/>
          <w:b/>
          <w:bCs/>
          <w:sz w:val="28"/>
          <w:szCs w:val="28"/>
          <w:lang w:eastAsia="en-US"/>
        </w:rPr>
        <w:t>Совет депутатов муниципального округа Мещанский в городе Москве решил:</w:t>
      </w:r>
    </w:p>
    <w:p w14:paraId="690F2684" w14:textId="77777777" w:rsidR="002032DD" w:rsidRPr="002032DD" w:rsidRDefault="002032DD" w:rsidP="002032DD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032DD">
        <w:rPr>
          <w:rFonts w:eastAsia="Calibri"/>
          <w:sz w:val="28"/>
          <w:szCs w:val="28"/>
          <w:lang w:eastAsia="en-US"/>
        </w:rPr>
        <w:t xml:space="preserve">Удовлетворить протест исполняющего обязанности Мещанского межрайонного прокурора города Москвы на решение Совета депутатов </w:t>
      </w:r>
      <w:bookmarkStart w:id="1" w:name="_Hlk227932602"/>
      <w:r w:rsidRPr="002032DD">
        <w:rPr>
          <w:rFonts w:eastAsia="Calibri"/>
          <w:sz w:val="28"/>
          <w:szCs w:val="28"/>
          <w:lang w:eastAsia="en-US"/>
        </w:rPr>
        <w:t xml:space="preserve">муниципального округа Мещанский от 22 июня 2023 года № Р-84 «О порядке принятия решения о 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 </w:t>
      </w:r>
      <w:bookmarkEnd w:id="1"/>
      <w:r w:rsidRPr="002032DD">
        <w:rPr>
          <w:rFonts w:eastAsia="Calibri"/>
          <w:sz w:val="28"/>
          <w:szCs w:val="28"/>
          <w:lang w:eastAsia="en-US"/>
        </w:rPr>
        <w:t>.</w:t>
      </w:r>
    </w:p>
    <w:p w14:paraId="05459243" w14:textId="77777777" w:rsidR="002032DD" w:rsidRPr="002032DD" w:rsidRDefault="002032DD" w:rsidP="002032DD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032DD">
        <w:rPr>
          <w:rFonts w:eastAsia="Calibri"/>
          <w:sz w:val="28"/>
          <w:szCs w:val="28"/>
          <w:lang w:eastAsia="en-US"/>
        </w:rPr>
        <w:t xml:space="preserve">Привести решение Совета депутатов муниципального округа Мещанский от 22 июня 2023 года № Р-84 «О порядке принятия решения о </w:t>
      </w:r>
      <w:r w:rsidRPr="002032DD">
        <w:rPr>
          <w:rFonts w:eastAsia="Calibri"/>
          <w:sz w:val="28"/>
          <w:szCs w:val="28"/>
          <w:lang w:eastAsia="en-US"/>
        </w:rPr>
        <w:lastRenderedPageBreak/>
        <w:t>применении к депутату Совета депутатов муниципального округа Мещанский, главе муниципального округа Мещанский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 в соответствие с действующим законодательством.</w:t>
      </w:r>
    </w:p>
    <w:p w14:paraId="5908D4ED" w14:textId="77777777" w:rsidR="002032DD" w:rsidRPr="002032DD" w:rsidRDefault="002032DD" w:rsidP="002032DD">
      <w:pPr>
        <w:numPr>
          <w:ilvl w:val="0"/>
          <w:numId w:val="2"/>
        </w:numPr>
        <w:spacing w:after="160" w:line="259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032DD">
        <w:rPr>
          <w:rFonts w:eastAsia="Calibri"/>
          <w:sz w:val="28"/>
          <w:szCs w:val="28"/>
          <w:lang w:eastAsia="en-US"/>
        </w:rPr>
        <w:t>Направить копию настоящего решения в Мещанскую межрайонную прокуратуру города Москвы.</w:t>
      </w:r>
    </w:p>
    <w:p w14:paraId="42DD77F7" w14:textId="31AD290B" w:rsidR="002032DD" w:rsidRPr="002032DD" w:rsidRDefault="002032DD" w:rsidP="002032D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32DD">
        <w:rPr>
          <w:rFonts w:eastAsia="Calibri"/>
          <w:sz w:val="28"/>
          <w:szCs w:val="28"/>
          <w:lang w:eastAsia="en-US"/>
        </w:rPr>
        <w:t xml:space="preserve">4.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2032DD">
        <w:rPr>
          <w:rFonts w:eastAsia="Calibri"/>
          <w:sz w:val="28"/>
          <w:szCs w:val="28"/>
          <w:lang w:eastAsia="en-US"/>
        </w:rPr>
        <w:t>Опубликовать настоящее решение в сетевом издании «Московский муниципальный вестник».</w:t>
      </w:r>
    </w:p>
    <w:p w14:paraId="45501FD6" w14:textId="77777777" w:rsidR="002032DD" w:rsidRPr="002032DD" w:rsidRDefault="002032DD" w:rsidP="002032DD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2DE23E2B" w14:textId="77777777" w:rsidR="002032DD" w:rsidRPr="002032DD" w:rsidRDefault="002032DD" w:rsidP="002032DD">
      <w:pPr>
        <w:tabs>
          <w:tab w:val="left" w:pos="6090"/>
        </w:tabs>
        <w:spacing w:line="259" w:lineRule="auto"/>
        <w:rPr>
          <w:rFonts w:eastAsia="Calibri"/>
          <w:b/>
          <w:bCs/>
          <w:sz w:val="28"/>
          <w:szCs w:val="28"/>
          <w:lang w:eastAsia="en-US"/>
        </w:rPr>
      </w:pPr>
      <w:r w:rsidRPr="002032DD">
        <w:rPr>
          <w:rFonts w:eastAsia="Calibri"/>
          <w:b/>
          <w:bCs/>
          <w:sz w:val="28"/>
          <w:szCs w:val="28"/>
          <w:lang w:eastAsia="en-US"/>
        </w:rPr>
        <w:t>Глава муниципального округа</w:t>
      </w:r>
    </w:p>
    <w:p w14:paraId="5B77C0E6" w14:textId="77777777" w:rsidR="002032DD" w:rsidRPr="002032DD" w:rsidRDefault="002032DD" w:rsidP="002032DD">
      <w:pPr>
        <w:tabs>
          <w:tab w:val="left" w:pos="6090"/>
        </w:tabs>
        <w:spacing w:line="259" w:lineRule="auto"/>
        <w:rPr>
          <w:rFonts w:eastAsia="Calibri"/>
          <w:b/>
          <w:bCs/>
          <w:sz w:val="28"/>
          <w:szCs w:val="28"/>
          <w:lang w:eastAsia="en-US"/>
        </w:rPr>
      </w:pPr>
      <w:r w:rsidRPr="002032DD">
        <w:rPr>
          <w:rFonts w:eastAsia="Calibri"/>
          <w:b/>
          <w:bCs/>
          <w:sz w:val="28"/>
          <w:szCs w:val="28"/>
          <w:lang w:eastAsia="en-US"/>
        </w:rPr>
        <w:t>Мещанский в городе Москве</w:t>
      </w:r>
      <w:r w:rsidRPr="002032DD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  <w:r w:rsidRPr="002032DD">
        <w:rPr>
          <w:rFonts w:eastAsia="Calibri"/>
          <w:b/>
          <w:bCs/>
          <w:sz w:val="28"/>
          <w:szCs w:val="28"/>
          <w:lang w:eastAsia="en-US"/>
        </w:rPr>
        <w:t>Н.С. Толмачева</w:t>
      </w:r>
    </w:p>
    <w:p w14:paraId="24F2EF67" w14:textId="42461DC9" w:rsidR="00D550EE" w:rsidRPr="00DE357B" w:rsidRDefault="00D550EE" w:rsidP="002032DD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3826"/>
        <w:jc w:val="both"/>
        <w:rPr>
          <w:rFonts w:eastAsia="Calibri"/>
          <w:b/>
          <w:bCs/>
          <w:sz w:val="28"/>
          <w:szCs w:val="28"/>
        </w:rPr>
      </w:pPr>
    </w:p>
    <w:sectPr w:rsidR="00D550EE" w:rsidRPr="00DE357B" w:rsidSect="00DF72DC">
      <w:headerReference w:type="default" r:id="rId9"/>
      <w:pgSz w:w="11907" w:h="16839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1F91" w14:textId="77777777" w:rsidR="00DF023C" w:rsidRDefault="00DF023C">
      <w:r>
        <w:separator/>
      </w:r>
    </w:p>
  </w:endnote>
  <w:endnote w:type="continuationSeparator" w:id="0">
    <w:p w14:paraId="3DD6C339" w14:textId="77777777" w:rsidR="00DF023C" w:rsidRDefault="00DF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7651" w14:textId="77777777" w:rsidR="00DF023C" w:rsidRDefault="00DF023C">
      <w:r>
        <w:separator/>
      </w:r>
    </w:p>
  </w:footnote>
  <w:footnote w:type="continuationSeparator" w:id="0">
    <w:p w14:paraId="0D3A3EAF" w14:textId="77777777" w:rsidR="00DF023C" w:rsidRDefault="00DF0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5799A"/>
    <w:multiLevelType w:val="hybridMultilevel"/>
    <w:tmpl w:val="5608E4C8"/>
    <w:lvl w:ilvl="0" w:tplc="16F2A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7129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E3500"/>
    <w:rsid w:val="00107E85"/>
    <w:rsid w:val="00122A5A"/>
    <w:rsid w:val="001305A2"/>
    <w:rsid w:val="00133F48"/>
    <w:rsid w:val="00136C34"/>
    <w:rsid w:val="0015474E"/>
    <w:rsid w:val="00155513"/>
    <w:rsid w:val="00162AA1"/>
    <w:rsid w:val="00164DC5"/>
    <w:rsid w:val="00173DCE"/>
    <w:rsid w:val="001C1074"/>
    <w:rsid w:val="001E425E"/>
    <w:rsid w:val="001F6D6F"/>
    <w:rsid w:val="002032DD"/>
    <w:rsid w:val="00220974"/>
    <w:rsid w:val="002218F0"/>
    <w:rsid w:val="00240A46"/>
    <w:rsid w:val="002836EE"/>
    <w:rsid w:val="002C5CD7"/>
    <w:rsid w:val="002D1A8F"/>
    <w:rsid w:val="00303CA5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750EC"/>
    <w:rsid w:val="00486F0F"/>
    <w:rsid w:val="00491699"/>
    <w:rsid w:val="00493381"/>
    <w:rsid w:val="00496308"/>
    <w:rsid w:val="004E11AB"/>
    <w:rsid w:val="004F24A2"/>
    <w:rsid w:val="00514C17"/>
    <w:rsid w:val="0059325F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27C23"/>
    <w:rsid w:val="0074749A"/>
    <w:rsid w:val="00753DDE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801848"/>
    <w:rsid w:val="00810BD2"/>
    <w:rsid w:val="00830490"/>
    <w:rsid w:val="008531A2"/>
    <w:rsid w:val="008722B7"/>
    <w:rsid w:val="00875893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42ED4"/>
    <w:rsid w:val="009535CB"/>
    <w:rsid w:val="009628AE"/>
    <w:rsid w:val="009641C4"/>
    <w:rsid w:val="009859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52A3D"/>
    <w:rsid w:val="00A8625B"/>
    <w:rsid w:val="00A978D6"/>
    <w:rsid w:val="00AA24F9"/>
    <w:rsid w:val="00AD41A1"/>
    <w:rsid w:val="00AD5CC5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DE357B"/>
    <w:rsid w:val="00DF023C"/>
    <w:rsid w:val="00DF72DC"/>
    <w:rsid w:val="00E0263C"/>
    <w:rsid w:val="00E179D8"/>
    <w:rsid w:val="00E364D6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4DED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3</cp:revision>
  <cp:lastPrinted>2024-01-24T12:19:00Z</cp:lastPrinted>
  <dcterms:created xsi:type="dcterms:W3CDTF">2026-04-24T12:11:00Z</dcterms:created>
  <dcterms:modified xsi:type="dcterms:W3CDTF">2026-04-28T09:13:00Z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